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4079F2" w:rsidRDefault="00C85C52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 xml:space="preserve">Faculty Senate Meeting </w:t>
      </w:r>
    </w:p>
    <w:p w14:paraId="18E89030" w14:textId="4BE5981E" w:rsidR="00C85C52" w:rsidRPr="004079F2" w:rsidRDefault="007179FC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>Harrison 123</w:t>
      </w:r>
    </w:p>
    <w:p w14:paraId="360736C4" w14:textId="4E969AB5" w:rsidR="00C95E72" w:rsidRPr="004079F2" w:rsidRDefault="002B5FEA" w:rsidP="00CE56B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February 5</w:t>
      </w:r>
      <w:r w:rsidR="00C95E72" w:rsidRPr="004079F2">
        <w:rPr>
          <w:rFonts w:asciiTheme="minorHAnsi" w:hAnsiTheme="minorHAnsi" w:cstheme="minorHAnsi"/>
          <w:b/>
          <w:bCs/>
        </w:rPr>
        <w:t>, 202</w:t>
      </w:r>
      <w:r w:rsidR="003E663A">
        <w:rPr>
          <w:rFonts w:asciiTheme="minorHAnsi" w:hAnsiTheme="minorHAnsi" w:cstheme="minorHAnsi"/>
          <w:b/>
          <w:bCs/>
        </w:rPr>
        <w:t>5</w:t>
      </w:r>
    </w:p>
    <w:p w14:paraId="677CF8D2" w14:textId="081F5B88" w:rsidR="00C85C52" w:rsidRDefault="00C85C52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>3:15pm-4:30pm</w:t>
      </w:r>
    </w:p>
    <w:p w14:paraId="0619BC61" w14:textId="1D149858" w:rsidR="002B2CF1" w:rsidRDefault="002B2CF1" w:rsidP="00CE56B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Webex:</w:t>
      </w:r>
    </w:p>
    <w:p w14:paraId="40AB4745" w14:textId="45CF6772" w:rsidR="002B2CF1" w:rsidRDefault="001B1DDF" w:rsidP="00CE56BD">
      <w:pPr>
        <w:jc w:val="center"/>
        <w:rPr>
          <w:rFonts w:asciiTheme="minorHAnsi" w:hAnsiTheme="minorHAnsi" w:cstheme="minorHAnsi"/>
          <w:b/>
          <w:bCs/>
        </w:rPr>
      </w:pPr>
      <w:hyperlink r:id="rId5" w:history="1">
        <w:r w:rsidRPr="00646202">
          <w:rPr>
            <w:rStyle w:val="Hyperlink"/>
            <w:rFonts w:asciiTheme="minorHAnsi" w:hAnsiTheme="minorHAnsi" w:cstheme="minorHAnsi"/>
            <w:b/>
            <w:bCs/>
          </w:rPr>
          <w:t>https://montana.webex.com/montana/j.php?MTID=mab1da7d9eadecb6cd5cd8dc3ffbe83c8</w:t>
        </w:r>
      </w:hyperlink>
    </w:p>
    <w:p w14:paraId="09A84B7C" w14:textId="77777777" w:rsidR="001B1DDF" w:rsidRPr="004079F2" w:rsidRDefault="001B1DDF" w:rsidP="00CE56BD">
      <w:pPr>
        <w:jc w:val="center"/>
        <w:rPr>
          <w:rFonts w:asciiTheme="minorHAnsi" w:hAnsiTheme="minorHAnsi" w:cstheme="minorHAnsi"/>
          <w:b/>
          <w:bCs/>
        </w:rPr>
      </w:pPr>
    </w:p>
    <w:p w14:paraId="58612CE9" w14:textId="77777777" w:rsidR="00C85C52" w:rsidRPr="004079F2" w:rsidRDefault="00C85C52" w:rsidP="00CE56BD">
      <w:pPr>
        <w:rPr>
          <w:rFonts w:asciiTheme="minorHAnsi" w:hAnsiTheme="minorHAnsi" w:cstheme="minorHAnsi"/>
        </w:rPr>
      </w:pPr>
    </w:p>
    <w:p w14:paraId="075C321A" w14:textId="0226B649" w:rsidR="00C85C5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Call to Order </w:t>
      </w:r>
    </w:p>
    <w:p w14:paraId="3F3D6C56" w14:textId="77777777" w:rsidR="008F6E3A" w:rsidRDefault="008F6E3A" w:rsidP="008F6E3A">
      <w:pPr>
        <w:rPr>
          <w:rFonts w:asciiTheme="minorHAnsi" w:hAnsiTheme="minorHAnsi" w:cstheme="minorHAnsi"/>
        </w:rPr>
      </w:pPr>
    </w:p>
    <w:p w14:paraId="0B82F234" w14:textId="5B4BEA3B" w:rsidR="008F6E3A" w:rsidRPr="00DE5333" w:rsidRDefault="0002121C" w:rsidP="008F6E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E5333">
        <w:rPr>
          <w:rFonts w:asciiTheme="minorHAnsi" w:hAnsiTheme="minorHAnsi" w:cstheme="minorHAnsi"/>
          <w:b/>
          <w:bCs/>
        </w:rPr>
        <w:t xml:space="preserve">Informational Updates: VPRED </w:t>
      </w:r>
      <w:r w:rsidR="00C14247" w:rsidRPr="00DE5333">
        <w:rPr>
          <w:rFonts w:asciiTheme="minorHAnsi" w:hAnsiTheme="minorHAnsi" w:cstheme="minorHAnsi"/>
          <w:b/>
          <w:bCs/>
        </w:rPr>
        <w:t>Dr. Alison Harmon</w:t>
      </w:r>
      <w:r w:rsidR="00203D0D" w:rsidRPr="00DE5333">
        <w:rPr>
          <w:rFonts w:asciiTheme="minorHAnsi" w:hAnsiTheme="minorHAnsi" w:cstheme="minorHAnsi"/>
          <w:b/>
          <w:bCs/>
        </w:rPr>
        <w:t>, updates on federal grant</w:t>
      </w:r>
      <w:r w:rsidR="00FF2F90" w:rsidRPr="00DE5333">
        <w:rPr>
          <w:rFonts w:asciiTheme="minorHAnsi" w:hAnsiTheme="minorHAnsi" w:cstheme="minorHAnsi"/>
          <w:b/>
          <w:bCs/>
        </w:rPr>
        <w:t xml:space="preserve"> funding</w:t>
      </w:r>
    </w:p>
    <w:p w14:paraId="58E63C11" w14:textId="77777777" w:rsidR="001923B3" w:rsidRPr="00DE5333" w:rsidRDefault="001923B3" w:rsidP="00CE56BD">
      <w:pPr>
        <w:pStyle w:val="ListParagraph"/>
        <w:rPr>
          <w:rFonts w:asciiTheme="minorHAnsi" w:hAnsiTheme="minorHAnsi" w:cstheme="minorHAnsi"/>
          <w:b/>
          <w:bCs/>
        </w:rPr>
      </w:pPr>
    </w:p>
    <w:p w14:paraId="4C5C3158" w14:textId="26B84C79" w:rsidR="00C85C52" w:rsidRPr="004079F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Approval of FS Minutes from </w:t>
      </w:r>
      <w:r w:rsidR="002B5FEA">
        <w:rPr>
          <w:rFonts w:asciiTheme="minorHAnsi" w:hAnsiTheme="minorHAnsi" w:cstheme="minorHAnsi"/>
        </w:rPr>
        <w:t>January 22, 2025</w:t>
      </w:r>
    </w:p>
    <w:p w14:paraId="445ECF2D" w14:textId="77777777" w:rsidR="001923B3" w:rsidRPr="004079F2" w:rsidRDefault="001923B3" w:rsidP="00CE56BD">
      <w:pPr>
        <w:rPr>
          <w:rFonts w:asciiTheme="minorHAnsi" w:hAnsiTheme="minorHAnsi" w:cstheme="minorHAnsi"/>
        </w:rPr>
      </w:pPr>
    </w:p>
    <w:p w14:paraId="46EE7026" w14:textId="2B95C0BF" w:rsidR="00D47199" w:rsidRPr="002B5FEA" w:rsidRDefault="00C85C52" w:rsidP="002B5F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FYI Ite</w:t>
      </w:r>
      <w:r w:rsidR="00D84759" w:rsidRPr="004079F2">
        <w:rPr>
          <w:rFonts w:asciiTheme="minorHAnsi" w:hAnsiTheme="minorHAnsi" w:cstheme="minorHAnsi"/>
        </w:rPr>
        <w:t>m</w:t>
      </w:r>
      <w:r w:rsidRPr="004079F2">
        <w:rPr>
          <w:rFonts w:asciiTheme="minorHAnsi" w:hAnsiTheme="minorHAnsi" w:cstheme="minorHAnsi"/>
        </w:rPr>
        <w:t xml:space="preserve">s </w:t>
      </w:r>
    </w:p>
    <w:p w14:paraId="3382AEE2" w14:textId="56F831C3" w:rsidR="00DF6EF7" w:rsidRDefault="00DF6EF7" w:rsidP="00CE56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Volunteers </w:t>
      </w:r>
      <w:r w:rsidR="00761C0C">
        <w:rPr>
          <w:rFonts w:asciiTheme="minorHAnsi" w:hAnsiTheme="minorHAnsi" w:cstheme="minorHAnsi"/>
        </w:rPr>
        <w:t>still</w:t>
      </w:r>
      <w:r w:rsidR="00BD68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needed: Working Group on Undergraduate Degree Requirements</w:t>
      </w:r>
    </w:p>
    <w:p w14:paraId="006037EE" w14:textId="3E1DBE4C" w:rsidR="000E27E8" w:rsidRDefault="000E27E8" w:rsidP="00CE56B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Advisory group for BOR policy 301.11: </w:t>
      </w:r>
      <w:hyperlink r:id="rId6" w:history="1">
        <w:r w:rsidRPr="00417BEE">
          <w:rPr>
            <w:rStyle w:val="Hyperlink"/>
            <w:rFonts w:asciiTheme="minorHAnsi" w:hAnsiTheme="minorHAnsi" w:cstheme="minorHAnsi"/>
          </w:rPr>
          <w:t>https://mus.edu/borpol/bor300/301-11.pdf</w:t>
        </w:r>
      </w:hyperlink>
    </w:p>
    <w:p w14:paraId="64B6E437" w14:textId="29CB93A5" w:rsidR="000E27E8" w:rsidRDefault="000E27E8" w:rsidP="00CE56B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Collaborate with Tracy Dougher (on MUS working group currently revising this policy)</w:t>
      </w:r>
    </w:p>
    <w:p w14:paraId="4B972E59" w14:textId="582B128C" w:rsidR="00BD6837" w:rsidRDefault="00BD6837" w:rsidP="00CE56B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Tracy </w:t>
      </w:r>
      <w:r w:rsidR="009F1827">
        <w:rPr>
          <w:rFonts w:asciiTheme="minorHAnsi" w:hAnsiTheme="minorHAnsi" w:cstheme="minorHAnsi"/>
        </w:rPr>
        <w:t>(</w:t>
      </w:r>
      <w:hyperlink r:id="rId7" w:history="1">
        <w:r w:rsidR="009F1827" w:rsidRPr="007F2CC4">
          <w:rPr>
            <w:rStyle w:val="Hyperlink"/>
            <w:rFonts w:asciiTheme="minorHAnsi" w:hAnsiTheme="minorHAnsi" w:cstheme="minorHAnsi"/>
          </w:rPr>
          <w:t>tracyaod@montana.edu</w:t>
        </w:r>
      </w:hyperlink>
      <w:r w:rsidR="009F1827">
        <w:rPr>
          <w:rFonts w:asciiTheme="minorHAnsi" w:hAnsiTheme="minorHAnsi" w:cstheme="minorHAnsi"/>
        </w:rPr>
        <w:t xml:space="preserve">) </w:t>
      </w:r>
    </w:p>
    <w:p w14:paraId="763AFE71" w14:textId="74FF79E1" w:rsidR="00064BFF" w:rsidRDefault="00850EE9" w:rsidP="000C201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Call for applications: Associate Vice President of Research</w:t>
      </w:r>
    </w:p>
    <w:p w14:paraId="05314808" w14:textId="62673A99" w:rsidR="000C201E" w:rsidRPr="000C201E" w:rsidRDefault="000C201E" w:rsidP="000C20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0C201E">
        <w:rPr>
          <w:rFonts w:asciiTheme="minorHAnsi" w:hAnsiTheme="minorHAnsi" w:cstheme="minorHAnsi"/>
        </w:rPr>
        <w:t>1.0 FTE, 3-year renewable contract</w:t>
      </w:r>
    </w:p>
    <w:p w14:paraId="4EA501F1" w14:textId="79ED7AF1" w:rsidR="000C201E" w:rsidRDefault="000C201E" w:rsidP="000C20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0C201E">
        <w:rPr>
          <w:rFonts w:asciiTheme="minorHAnsi" w:hAnsiTheme="minorHAnsi" w:cstheme="minorHAnsi"/>
        </w:rPr>
        <w:t xml:space="preserve">Job posting: </w:t>
      </w:r>
      <w:hyperlink r:id="rId8" w:history="1">
        <w:r w:rsidRPr="000C201E">
          <w:rPr>
            <w:rStyle w:val="Hyperlink"/>
            <w:rFonts w:asciiTheme="minorHAnsi" w:hAnsiTheme="minorHAnsi" w:cstheme="minorHAnsi"/>
          </w:rPr>
          <w:t>https://jobs.montana.edu/postings/45052</w:t>
        </w:r>
      </w:hyperlink>
    </w:p>
    <w:p w14:paraId="29051979" w14:textId="581880D5" w:rsidR="000C201E" w:rsidRPr="00B2566A" w:rsidRDefault="000C201E" w:rsidP="000C20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0C201E">
        <w:rPr>
          <w:rFonts w:asciiTheme="minorHAnsi" w:hAnsiTheme="minorHAnsi" w:cstheme="minorHAnsi"/>
        </w:rPr>
        <w:t xml:space="preserve">Contact: </w:t>
      </w:r>
      <w:hyperlink r:id="rId9" w:history="1">
        <w:r w:rsidRPr="00063716">
          <w:rPr>
            <w:rStyle w:val="Hyperlink"/>
            <w:rFonts w:asciiTheme="minorHAnsi" w:hAnsiTheme="minorHAnsi" w:cstheme="minorHAnsi"/>
          </w:rPr>
          <w:t>harmon@montana.edu</w:t>
        </w:r>
      </w:hyperlink>
      <w:r>
        <w:rPr>
          <w:rFonts w:asciiTheme="minorHAnsi" w:hAnsiTheme="minorHAnsi" w:cstheme="minorHAnsi"/>
        </w:rPr>
        <w:t xml:space="preserve"> </w:t>
      </w:r>
      <w:r w:rsidRPr="000C201E">
        <w:rPr>
          <w:rFonts w:asciiTheme="minorHAnsi" w:hAnsiTheme="minorHAnsi" w:cstheme="minorHAnsi"/>
        </w:rPr>
        <w:t xml:space="preserve">or </w:t>
      </w:r>
      <w:hyperlink r:id="rId10" w:history="1">
        <w:r w:rsidRPr="000C201E">
          <w:rPr>
            <w:rStyle w:val="Hyperlink"/>
            <w:rFonts w:asciiTheme="minorHAnsi" w:hAnsiTheme="minorHAnsi" w:cstheme="minorHAnsi"/>
          </w:rPr>
          <w:t>shanahan@montana.edu</w:t>
        </w:r>
      </w:hyperlink>
    </w:p>
    <w:p w14:paraId="4810E07D" w14:textId="65F31823" w:rsidR="00B2566A" w:rsidRDefault="007C21F4" w:rsidP="00B256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F6E3A">
        <w:rPr>
          <w:rFonts w:asciiTheme="minorHAnsi" w:hAnsiTheme="minorHAnsi" w:cstheme="minorHAnsi"/>
        </w:rPr>
        <w:t xml:space="preserve">Internal grant </w:t>
      </w:r>
      <w:r w:rsidR="00EF1414">
        <w:rPr>
          <w:rFonts w:asciiTheme="minorHAnsi" w:hAnsiTheme="minorHAnsi" w:cstheme="minorHAnsi"/>
        </w:rPr>
        <w:t>applications for spring 2025 are paused</w:t>
      </w:r>
      <w:r w:rsidR="00122D34">
        <w:rPr>
          <w:rFonts w:asciiTheme="minorHAnsi" w:hAnsiTheme="minorHAnsi" w:cstheme="minorHAnsi"/>
        </w:rPr>
        <w:t xml:space="preserve"> (REF and S&amp;C)</w:t>
      </w:r>
      <w:r w:rsidR="00EF1414">
        <w:rPr>
          <w:rFonts w:asciiTheme="minorHAnsi" w:hAnsiTheme="minorHAnsi" w:cstheme="minorHAnsi"/>
        </w:rPr>
        <w:t>. Send questions to Liz Shanahan (</w:t>
      </w:r>
      <w:hyperlink r:id="rId11" w:history="1">
        <w:r w:rsidR="00CC45BE" w:rsidRPr="007F2CC4">
          <w:rPr>
            <w:rStyle w:val="Hyperlink"/>
            <w:rFonts w:asciiTheme="minorHAnsi" w:hAnsiTheme="minorHAnsi" w:cstheme="minorHAnsi"/>
          </w:rPr>
          <w:t>shanahan@montana.edu</w:t>
        </w:r>
      </w:hyperlink>
      <w:r w:rsidR="00CC45BE">
        <w:rPr>
          <w:rFonts w:asciiTheme="minorHAnsi" w:hAnsiTheme="minorHAnsi" w:cstheme="minorHAnsi"/>
        </w:rPr>
        <w:t xml:space="preserve">) </w:t>
      </w:r>
    </w:p>
    <w:p w14:paraId="1CEE4F82" w14:textId="77777777" w:rsidR="00EE51DD" w:rsidRDefault="001629A1" w:rsidP="00B256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OCHE accepting applications for MUS Teaching Scholars program</w:t>
      </w:r>
      <w:r w:rsidR="00036C6E">
        <w:rPr>
          <w:rFonts w:asciiTheme="minorHAnsi" w:hAnsiTheme="minorHAnsi" w:cstheme="minorHAnsi"/>
        </w:rPr>
        <w:t xml:space="preserve"> to design and facilitate faculty learning communities</w:t>
      </w:r>
      <w:r w:rsidR="00F760FF">
        <w:rPr>
          <w:rFonts w:asciiTheme="minorHAnsi" w:hAnsiTheme="minorHAnsi" w:cstheme="minorHAnsi"/>
        </w:rPr>
        <w:t xml:space="preserve">. Comes with </w:t>
      </w:r>
      <w:r w:rsidR="00EE51DD">
        <w:rPr>
          <w:rFonts w:asciiTheme="minorHAnsi" w:hAnsiTheme="minorHAnsi" w:cstheme="minorHAnsi"/>
        </w:rPr>
        <w:t>$1500-2000 from MUS and $3500 from provost’s office</w:t>
      </w:r>
    </w:p>
    <w:p w14:paraId="1294F356" w14:textId="650BC0DA" w:rsidR="00EE51DD" w:rsidRDefault="00EE51DD" w:rsidP="00EE51D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hyperlink r:id="rId12" w:history="1">
        <w:r w:rsidRPr="007F2CC4">
          <w:rPr>
            <w:rStyle w:val="Hyperlink"/>
            <w:rFonts w:asciiTheme="minorHAnsi" w:hAnsiTheme="minorHAnsi" w:cstheme="minorHAnsi"/>
          </w:rPr>
          <w:t>https://mus.edu/che/arsa/mus-teaching-scholars/</w:t>
        </w:r>
      </w:hyperlink>
      <w:r>
        <w:rPr>
          <w:rFonts w:asciiTheme="minorHAnsi" w:hAnsiTheme="minorHAnsi" w:cstheme="minorHAnsi"/>
        </w:rPr>
        <w:t xml:space="preserve"> </w:t>
      </w:r>
    </w:p>
    <w:p w14:paraId="39FE02DA" w14:textId="0B9DC2B9" w:rsidR="009134B4" w:rsidRDefault="009134B4" w:rsidP="009134B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Outreach and Engagement Seed Grant: </w:t>
      </w:r>
      <w:r w:rsidR="00FE2F42">
        <w:rPr>
          <w:rFonts w:asciiTheme="minorHAnsi" w:hAnsiTheme="minorHAnsi" w:cstheme="minorHAnsi"/>
        </w:rPr>
        <w:t>up to $8000 per grant, Due April 4, 2025</w:t>
      </w:r>
    </w:p>
    <w:p w14:paraId="562E5A58" w14:textId="6F829288" w:rsidR="00FE2F42" w:rsidRPr="00EE51DD" w:rsidRDefault="001B1DDF" w:rsidP="00FE2F42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hyperlink r:id="rId13" w:history="1">
        <w:r w:rsidR="00FE2F42" w:rsidRPr="00C35017">
          <w:rPr>
            <w:rStyle w:val="Hyperlink"/>
            <w:rFonts w:asciiTheme="minorHAnsi" w:hAnsiTheme="minorHAnsi" w:cstheme="minorHAnsi"/>
          </w:rPr>
          <w:t>https://www.montana.edu/outreachengagementcouncil/seed-grant/2025/index.html</w:t>
        </w:r>
      </w:hyperlink>
      <w:r w:rsidR="00FE2F42">
        <w:rPr>
          <w:rFonts w:asciiTheme="minorHAnsi" w:hAnsiTheme="minorHAnsi" w:cstheme="minorHAnsi"/>
        </w:rPr>
        <w:t xml:space="preserve"> </w:t>
      </w:r>
    </w:p>
    <w:p w14:paraId="49010BFE" w14:textId="77777777" w:rsidR="001923B3" w:rsidRPr="004079F2" w:rsidRDefault="001923B3" w:rsidP="00CE56BD">
      <w:pPr>
        <w:rPr>
          <w:rFonts w:asciiTheme="minorHAnsi" w:hAnsiTheme="minorHAnsi" w:cstheme="minorHAnsi"/>
        </w:rPr>
      </w:pPr>
    </w:p>
    <w:p w14:paraId="04CE8B27" w14:textId="5B19D38E" w:rsidR="00995695" w:rsidRPr="00E66D5C" w:rsidRDefault="00C85C52" w:rsidP="00E66D5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Information Updates</w:t>
      </w:r>
      <w:r w:rsidR="00E66D5C">
        <w:rPr>
          <w:rFonts w:asciiTheme="minorHAnsi" w:hAnsiTheme="minorHAnsi" w:cstheme="minorHAnsi"/>
        </w:rPr>
        <w:t xml:space="preserve">, </w:t>
      </w:r>
      <w:r w:rsidR="00995695" w:rsidRPr="00E66D5C">
        <w:rPr>
          <w:rFonts w:asciiTheme="minorHAnsi" w:hAnsiTheme="minorHAnsi" w:cstheme="minorHAnsi"/>
        </w:rPr>
        <w:t>Committee updates</w:t>
      </w:r>
    </w:p>
    <w:p w14:paraId="0EA7BA34" w14:textId="0BBB902E" w:rsidR="00995695" w:rsidRDefault="00995695" w:rsidP="00E66D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Graduate Council</w:t>
      </w:r>
    </w:p>
    <w:p w14:paraId="1F9EAAA3" w14:textId="572DE68D" w:rsidR="00102CDE" w:rsidRDefault="003E663A" w:rsidP="00E66D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Council</w:t>
      </w:r>
    </w:p>
    <w:p w14:paraId="236FACAD" w14:textId="1B217A71" w:rsidR="00921558" w:rsidRPr="00102CDE" w:rsidRDefault="00921558" w:rsidP="00E66D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JAGs</w:t>
      </w:r>
    </w:p>
    <w:p w14:paraId="5DCCDD4B" w14:textId="77777777" w:rsidR="002D0B1B" w:rsidRPr="004079F2" w:rsidRDefault="002D0B1B" w:rsidP="00CE56BD">
      <w:pPr>
        <w:rPr>
          <w:rFonts w:asciiTheme="minorHAnsi" w:hAnsiTheme="minorHAnsi" w:cstheme="minorHAnsi"/>
        </w:rPr>
      </w:pPr>
    </w:p>
    <w:p w14:paraId="3C90BD10" w14:textId="161FDB09" w:rsidR="002D0B1B" w:rsidRPr="004079F2" w:rsidRDefault="00EC656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</w:t>
      </w:r>
      <w:r w:rsidR="002D0B1B" w:rsidRPr="004079F2">
        <w:rPr>
          <w:rFonts w:asciiTheme="minorHAnsi" w:hAnsiTheme="minorHAnsi" w:cstheme="minorHAnsi"/>
        </w:rPr>
        <w:t xml:space="preserve"> Business</w:t>
      </w:r>
    </w:p>
    <w:p w14:paraId="0F5F040E" w14:textId="1AD4E352" w:rsidR="00481E55" w:rsidRPr="004079F2" w:rsidRDefault="00036B6B" w:rsidP="00CE56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Graduate school policies – </w:t>
      </w:r>
      <w:r w:rsidR="003E663A">
        <w:rPr>
          <w:rFonts w:asciiTheme="minorHAnsi" w:hAnsiTheme="minorHAnsi" w:cstheme="minorHAnsi"/>
        </w:rPr>
        <w:t>Second</w:t>
      </w:r>
      <w:r w:rsidRPr="004079F2">
        <w:rPr>
          <w:rFonts w:asciiTheme="minorHAnsi" w:hAnsiTheme="minorHAnsi" w:cstheme="minorHAnsi"/>
        </w:rPr>
        <w:t xml:space="preserve"> Reading</w:t>
      </w:r>
    </w:p>
    <w:p w14:paraId="3FADA13F" w14:textId="30A3ED0A" w:rsidR="00036B6B" w:rsidRPr="004079F2" w:rsidRDefault="00F00FF4" w:rsidP="00CE56B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1 Credit Extension Policy</w:t>
      </w:r>
    </w:p>
    <w:p w14:paraId="5E245881" w14:textId="77777777" w:rsidR="007917E0" w:rsidRPr="004079F2" w:rsidRDefault="007917E0" w:rsidP="00CE56BD">
      <w:pPr>
        <w:rPr>
          <w:rFonts w:asciiTheme="minorHAnsi" w:hAnsiTheme="minorHAnsi" w:cstheme="minorHAnsi"/>
        </w:rPr>
      </w:pPr>
    </w:p>
    <w:p w14:paraId="64242E72" w14:textId="6AB3E797" w:rsidR="00C85C52" w:rsidRPr="004079F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lastRenderedPageBreak/>
        <w:t xml:space="preserve">Undergraduate Courses and Programs </w:t>
      </w:r>
    </w:p>
    <w:p w14:paraId="644D7638" w14:textId="240D5502" w:rsidR="00DB5907" w:rsidRDefault="00042CCA" w:rsidP="00CE56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Courses – </w:t>
      </w:r>
      <w:r w:rsidR="000C201E">
        <w:rPr>
          <w:rFonts w:asciiTheme="minorHAnsi" w:hAnsiTheme="minorHAnsi" w:cstheme="minorHAnsi"/>
        </w:rPr>
        <w:t>First</w:t>
      </w:r>
      <w:r w:rsidRPr="004079F2">
        <w:rPr>
          <w:rFonts w:asciiTheme="minorHAnsi" w:hAnsiTheme="minorHAnsi" w:cstheme="minorHAnsi"/>
        </w:rPr>
        <w:t xml:space="preserve"> Reading</w:t>
      </w:r>
    </w:p>
    <w:p w14:paraId="61039571" w14:textId="4F323D1F" w:rsidR="00170ED0" w:rsidRPr="00DE5333" w:rsidRDefault="001B1DDF" w:rsidP="00DE5333">
      <w:pPr>
        <w:numPr>
          <w:ilvl w:val="2"/>
          <w:numId w:val="1"/>
        </w:numPr>
        <w:ind w:left="2174" w:hanging="187"/>
        <w:rPr>
          <w:rFonts w:asciiTheme="minorHAnsi" w:hAnsiTheme="minorHAnsi" w:cstheme="minorHAnsi"/>
        </w:rPr>
      </w:pPr>
      <w:hyperlink r:id="rId14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105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Police Patrol Procedures</w:t>
      </w:r>
    </w:p>
    <w:p w14:paraId="6188EA30" w14:textId="555FBDAE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15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106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Basic Police Firearms Training</w:t>
      </w:r>
    </w:p>
    <w:p w14:paraId="5C8D20FB" w14:textId="54FC99DF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6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130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Practical Scenarios for Law Enforcement</w:t>
      </w:r>
    </w:p>
    <w:p w14:paraId="2D372C74" w14:textId="79A7DBCC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7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140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Patrol Operations</w:t>
      </w:r>
    </w:p>
    <w:p w14:paraId="38B12DDD" w14:textId="50CFCE82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8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150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Life Saving Skills</w:t>
      </w:r>
    </w:p>
    <w:p w14:paraId="00395B52" w14:textId="4F6E2D61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9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160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Communications for Public Safety</w:t>
      </w:r>
    </w:p>
    <w:p w14:paraId="3370F8B6" w14:textId="13B63078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20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170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Montana Criminal Code</w:t>
      </w:r>
    </w:p>
    <w:p w14:paraId="10022022" w14:textId="619E5F2D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1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180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Health and Wellness in Everyday Policing</w:t>
      </w:r>
    </w:p>
    <w:p w14:paraId="3C977B30" w14:textId="3758B82D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2" w:history="1">
        <w:r w:rsidR="00DE5333" w:rsidRPr="00DE5333">
          <w:rPr>
            <w:rStyle w:val="Hyperlink"/>
            <w:rFonts w:asciiTheme="minorHAnsi" w:hAnsiTheme="minorHAnsi" w:cstheme="minorHAnsi"/>
            <w:color w:val="09589A"/>
          </w:rPr>
          <w:t>CJLE 209</w:t>
        </w:r>
      </w:hyperlink>
      <w:r w:rsidR="00DE5333" w:rsidRPr="00DE5333">
        <w:rPr>
          <w:rStyle w:val="coursenumber"/>
          <w:rFonts w:asciiTheme="minorHAnsi" w:hAnsiTheme="minorHAnsi" w:cstheme="minorHAnsi"/>
        </w:rPr>
        <w:t xml:space="preserve">: </w:t>
      </w:r>
      <w:r w:rsidR="00170ED0" w:rsidRPr="00DE5333">
        <w:rPr>
          <w:rStyle w:val="coursenumber"/>
          <w:rFonts w:asciiTheme="minorHAnsi" w:hAnsiTheme="minorHAnsi" w:cstheme="minorHAnsi"/>
        </w:rPr>
        <w:t>Criminal Investigation</w:t>
      </w:r>
    </w:p>
    <w:p w14:paraId="1A5DBB2E" w14:textId="725F63F1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3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212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Defensive Tactics</w:t>
      </w:r>
    </w:p>
    <w:p w14:paraId="18E285EA" w14:textId="02D0BE1D" w:rsidR="00170ED0" w:rsidRPr="00DE5333" w:rsidRDefault="001B1DDF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24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298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Internship</w:t>
      </w:r>
    </w:p>
    <w:p w14:paraId="16A3A21F" w14:textId="312DEF8B" w:rsidR="00170ED0" w:rsidRPr="00921558" w:rsidRDefault="001B1DDF" w:rsidP="00921558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5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CJUS 231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Criminal Evidence and Procedure</w:t>
      </w:r>
    </w:p>
    <w:p w14:paraId="4EA744BD" w14:textId="0311042B" w:rsidR="00446B5E" w:rsidRDefault="00446B5E" w:rsidP="00CE56B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 Changes – </w:t>
      </w:r>
      <w:r w:rsidR="000C201E">
        <w:rPr>
          <w:rFonts w:asciiTheme="minorHAnsi" w:hAnsiTheme="minorHAnsi" w:cstheme="minorHAnsi"/>
        </w:rPr>
        <w:t>Second</w:t>
      </w:r>
      <w:r>
        <w:rPr>
          <w:rFonts w:asciiTheme="minorHAnsi" w:hAnsiTheme="minorHAnsi" w:cstheme="minorHAnsi"/>
        </w:rPr>
        <w:t xml:space="preserve"> Reading</w:t>
      </w:r>
    </w:p>
    <w:p w14:paraId="61CD187D" w14:textId="6F714A3F" w:rsidR="007B652E" w:rsidRPr="00AD72BC" w:rsidRDefault="001B1DDF" w:rsidP="00CE56BD">
      <w:pPr>
        <w:numPr>
          <w:ilvl w:val="2"/>
          <w:numId w:val="1"/>
        </w:numPr>
        <w:rPr>
          <w:rFonts w:asciiTheme="minorHAnsi" w:hAnsiTheme="minorHAnsi" w:cstheme="minorHAnsi"/>
        </w:rPr>
      </w:pPr>
      <w:hyperlink r:id="rId26" w:history="1">
        <w:r w:rsidR="007B652E" w:rsidRPr="007B652E">
          <w:rPr>
            <w:rStyle w:val="Hyperlink"/>
            <w:rFonts w:asciiTheme="minorHAnsi" w:hAnsiTheme="minorHAnsi" w:cstheme="minorHAnsi"/>
            <w:color w:val="09589A"/>
          </w:rPr>
          <w:t>WRIT 472</w:t>
        </w:r>
      </w:hyperlink>
      <w:r w:rsidR="007B652E" w:rsidRPr="00AD72BC">
        <w:rPr>
          <w:rFonts w:asciiTheme="minorHAnsi" w:hAnsiTheme="minorHAnsi" w:cstheme="minorHAnsi"/>
        </w:rPr>
        <w:t>: Science Writing and Journalism </w:t>
      </w:r>
    </w:p>
    <w:p w14:paraId="14314DED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Number change from 372 to 472</w:t>
      </w:r>
    </w:p>
    <w:p w14:paraId="428740C2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Title change from Science Writing for Popular Non-Fiction</w:t>
      </w:r>
    </w:p>
    <w:p w14:paraId="59CC2D23" w14:textId="77777777" w:rsidR="007B652E" w:rsidRPr="007B652E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  <w:color w:val="333333"/>
        </w:rPr>
      </w:pPr>
      <w:r w:rsidRPr="00AD72BC">
        <w:rPr>
          <w:rFonts w:asciiTheme="minorHAnsi" w:hAnsiTheme="minorHAnsi" w:cstheme="minorHAnsi"/>
        </w:rPr>
        <w:t>Changes to prereqs</w:t>
      </w:r>
    </w:p>
    <w:p w14:paraId="08EC8FAE" w14:textId="21FC846F" w:rsidR="007B652E" w:rsidRPr="00AD72BC" w:rsidRDefault="001B1DDF" w:rsidP="00CE56BD">
      <w:pPr>
        <w:numPr>
          <w:ilvl w:val="2"/>
          <w:numId w:val="1"/>
        </w:numPr>
        <w:rPr>
          <w:rFonts w:asciiTheme="minorHAnsi" w:hAnsiTheme="minorHAnsi" w:cstheme="minorHAnsi"/>
        </w:rPr>
      </w:pPr>
      <w:hyperlink r:id="rId27" w:history="1">
        <w:r w:rsidR="007B652E" w:rsidRPr="007B652E">
          <w:rPr>
            <w:rStyle w:val="Hyperlink"/>
            <w:rFonts w:asciiTheme="minorHAnsi" w:hAnsiTheme="minorHAnsi" w:cstheme="minorHAnsi"/>
            <w:color w:val="09589A"/>
          </w:rPr>
          <w:t>WRIT 474</w:t>
        </w:r>
      </w:hyperlink>
      <w:r w:rsidR="007B652E" w:rsidRPr="00AD72BC">
        <w:rPr>
          <w:rFonts w:asciiTheme="minorHAnsi" w:hAnsiTheme="minorHAnsi" w:cstheme="minorHAnsi"/>
        </w:rPr>
        <w:t>: Magazine Editing and Production</w:t>
      </w:r>
    </w:p>
    <w:p w14:paraId="7650B244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Number change from 374 to 474</w:t>
      </w:r>
    </w:p>
    <w:p w14:paraId="10D3D36A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Title change from Magazine Editing</w:t>
      </w:r>
    </w:p>
    <w:p w14:paraId="296254F6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Going from 1 lecture, 2 lab to 3 lecture</w:t>
      </w:r>
    </w:p>
    <w:p w14:paraId="3C6237D6" w14:textId="3930D8DE" w:rsidR="007B652E" w:rsidRPr="00AD72BC" w:rsidRDefault="001B1DDF" w:rsidP="00CE56BD">
      <w:pPr>
        <w:numPr>
          <w:ilvl w:val="2"/>
          <w:numId w:val="1"/>
        </w:numPr>
        <w:rPr>
          <w:rFonts w:asciiTheme="minorHAnsi" w:hAnsiTheme="minorHAnsi" w:cstheme="minorHAnsi"/>
        </w:rPr>
      </w:pPr>
      <w:hyperlink r:id="rId28" w:history="1">
        <w:r w:rsidR="007B652E" w:rsidRPr="007B652E">
          <w:rPr>
            <w:rStyle w:val="Hyperlink"/>
            <w:rFonts w:asciiTheme="minorHAnsi" w:hAnsiTheme="minorHAnsi" w:cstheme="minorHAnsi"/>
            <w:color w:val="09589A"/>
          </w:rPr>
          <w:t>WRIT 476</w:t>
        </w:r>
      </w:hyperlink>
      <w:r w:rsidR="007B652E" w:rsidRPr="007B652E">
        <w:rPr>
          <w:rFonts w:asciiTheme="minorHAnsi" w:hAnsiTheme="minorHAnsi" w:cstheme="minorHAnsi"/>
          <w:color w:val="333333"/>
        </w:rPr>
        <w:t>:</w:t>
      </w:r>
      <w:r w:rsidR="007B652E" w:rsidRPr="00AD72BC">
        <w:rPr>
          <w:rFonts w:asciiTheme="minorHAnsi" w:hAnsiTheme="minorHAnsi" w:cstheme="minorHAnsi"/>
        </w:rPr>
        <w:t xml:space="preserve"> Public </w:t>
      </w:r>
      <w:proofErr w:type="spellStart"/>
      <w:r w:rsidR="007B652E" w:rsidRPr="00AD72BC">
        <w:rPr>
          <w:rFonts w:asciiTheme="minorHAnsi" w:hAnsiTheme="minorHAnsi" w:cstheme="minorHAnsi"/>
        </w:rPr>
        <w:t>Rhetorics</w:t>
      </w:r>
      <w:proofErr w:type="spellEnd"/>
      <w:r w:rsidR="007B652E" w:rsidRPr="00AD72BC">
        <w:rPr>
          <w:rFonts w:asciiTheme="minorHAnsi" w:hAnsiTheme="minorHAnsi" w:cstheme="minorHAnsi"/>
        </w:rPr>
        <w:t xml:space="preserve"> and Writing</w:t>
      </w:r>
    </w:p>
    <w:p w14:paraId="1F04D7BF" w14:textId="77777777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Number change from 376 to 476</w:t>
      </w:r>
    </w:p>
    <w:p w14:paraId="3031B6BD" w14:textId="56FE7F1F" w:rsidR="007B652E" w:rsidRPr="00AD72BC" w:rsidRDefault="007B652E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AD72BC">
        <w:rPr>
          <w:rFonts w:asciiTheme="minorHAnsi" w:hAnsiTheme="minorHAnsi" w:cstheme="minorHAnsi"/>
        </w:rPr>
        <w:t>Changes to prereqs</w:t>
      </w:r>
    </w:p>
    <w:p w14:paraId="05FEEECF" w14:textId="77777777" w:rsidR="009967BB" w:rsidRPr="004079F2" w:rsidRDefault="009967BB" w:rsidP="00CE56BD">
      <w:pPr>
        <w:pStyle w:val="ListParagraph"/>
        <w:rPr>
          <w:rFonts w:asciiTheme="minorHAnsi" w:hAnsiTheme="minorHAnsi" w:cstheme="minorHAnsi"/>
        </w:rPr>
      </w:pPr>
    </w:p>
    <w:p w14:paraId="4A450BAD" w14:textId="17251E0F" w:rsidR="00982520" w:rsidRPr="004079F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Graduate Courses and Programs </w:t>
      </w:r>
    </w:p>
    <w:p w14:paraId="7CAF40D6" w14:textId="292D696C" w:rsidR="009C4FF8" w:rsidRDefault="009C4FF8" w:rsidP="00CE56BD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</w:rPr>
      </w:pPr>
      <w:r>
        <w:rPr>
          <w:rStyle w:val="coursenumber"/>
          <w:rFonts w:asciiTheme="minorHAnsi" w:hAnsiTheme="minorHAnsi" w:cstheme="minorHAnsi"/>
        </w:rPr>
        <w:t xml:space="preserve">Course Changes – </w:t>
      </w:r>
      <w:r w:rsidR="000C201E">
        <w:rPr>
          <w:rStyle w:val="coursenumber"/>
          <w:rFonts w:asciiTheme="minorHAnsi" w:hAnsiTheme="minorHAnsi" w:cstheme="minorHAnsi"/>
        </w:rPr>
        <w:t>Second</w:t>
      </w:r>
      <w:r>
        <w:rPr>
          <w:rStyle w:val="coursenumber"/>
          <w:rFonts w:asciiTheme="minorHAnsi" w:hAnsiTheme="minorHAnsi" w:cstheme="minorHAnsi"/>
        </w:rPr>
        <w:t xml:space="preserve"> Reading</w:t>
      </w:r>
    </w:p>
    <w:p w14:paraId="12E22FBC" w14:textId="76B59E65" w:rsidR="009C4FF8" w:rsidRPr="00540CF5" w:rsidRDefault="00FF6821" w:rsidP="00CE56BD">
      <w:pPr>
        <w:numPr>
          <w:ilvl w:val="2"/>
          <w:numId w:val="1"/>
        </w:numPr>
        <w:rPr>
          <w:rFonts w:asciiTheme="minorHAnsi" w:hAnsiTheme="minorHAnsi" w:cstheme="minorHAnsi"/>
        </w:rPr>
      </w:pPr>
      <w:r w:rsidRPr="00540CF5">
        <w:rPr>
          <w:rFonts w:asciiTheme="minorHAnsi" w:hAnsiTheme="minorHAnsi" w:cstheme="minorHAnsi"/>
        </w:rPr>
        <w:t>Moving from face-to-face to online-part of online program</w:t>
      </w:r>
    </w:p>
    <w:p w14:paraId="0A4DEA4F" w14:textId="683A4E5E" w:rsidR="009C4FF8" w:rsidRPr="00AD72BC" w:rsidRDefault="001B1DDF" w:rsidP="00CE56B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29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EDU 511</w:t>
        </w:r>
      </w:hyperlink>
      <w:r w:rsidR="009C4FF8" w:rsidRPr="00AD72BC">
        <w:rPr>
          <w:rStyle w:val="coursenumber"/>
          <w:rFonts w:asciiTheme="minorHAnsi" w:hAnsiTheme="minorHAnsi" w:cstheme="minorHAnsi"/>
        </w:rPr>
        <w:t>: Teaching Culturally and Linguistically Diverse K-12 Students</w:t>
      </w:r>
    </w:p>
    <w:p w14:paraId="6A229637" w14:textId="1FDD532D" w:rsidR="009C4FF8" w:rsidRPr="00AD72BC" w:rsidRDefault="001B1DDF" w:rsidP="00CE56B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0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EDU 512</w:t>
        </w:r>
      </w:hyperlink>
      <w:r w:rsidR="009C4FF8" w:rsidRPr="00AD72BC">
        <w:rPr>
          <w:rStyle w:val="coursenumber"/>
          <w:rFonts w:asciiTheme="minorHAnsi" w:hAnsiTheme="minorHAnsi" w:cstheme="minorHAnsi"/>
        </w:rPr>
        <w:t>: Literacy Development for Culturally &amp; Linguistically Diverse K-12 Students</w:t>
      </w:r>
    </w:p>
    <w:p w14:paraId="4BE99AB0" w14:textId="08CCB5D3" w:rsidR="009C4FF8" w:rsidRPr="00FF6821" w:rsidRDefault="001B1DDF" w:rsidP="00CE56B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1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EDU 513</w:t>
        </w:r>
      </w:hyperlink>
      <w:r w:rsidR="009C4FF8" w:rsidRPr="00AD72BC">
        <w:rPr>
          <w:rStyle w:val="coursenumber"/>
          <w:rFonts w:asciiTheme="minorHAnsi" w:hAnsiTheme="minorHAnsi" w:cstheme="minorHAnsi"/>
        </w:rPr>
        <w:t>: Assessment of English Language Learners</w:t>
      </w:r>
    </w:p>
    <w:p w14:paraId="5BE0428E" w14:textId="77777777" w:rsidR="009C4FF8" w:rsidRPr="00FF6821" w:rsidRDefault="001B1DDF" w:rsidP="00CE56BD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32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EDU 514</w:t>
        </w:r>
      </w:hyperlink>
      <w:r w:rsidR="009C4FF8" w:rsidRPr="00FF6821">
        <w:rPr>
          <w:rStyle w:val="coursenumber"/>
          <w:rFonts w:asciiTheme="minorHAnsi" w:hAnsiTheme="minorHAnsi" w:cstheme="minorHAnsi"/>
          <w:color w:val="333333"/>
        </w:rPr>
        <w:t> : Culturally Responsive Pedagogy</w:t>
      </w:r>
    </w:p>
    <w:p w14:paraId="45661BA6" w14:textId="388ECBBA" w:rsidR="009C4FF8" w:rsidRPr="00540CF5" w:rsidRDefault="001B1DDF" w:rsidP="00CE56B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3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LRES 564</w:t>
        </w:r>
      </w:hyperlink>
      <w:r w:rsidR="009C4FF8" w:rsidRPr="00540CF5">
        <w:rPr>
          <w:rStyle w:val="coursenumber"/>
          <w:rFonts w:asciiTheme="minorHAnsi" w:hAnsiTheme="minorHAnsi" w:cstheme="minorHAnsi"/>
        </w:rPr>
        <w:t>: Fundamentals of Environmental Monitoring</w:t>
      </w:r>
    </w:p>
    <w:p w14:paraId="793F95E1" w14:textId="77777777" w:rsidR="009C4FF8" w:rsidRPr="00540CF5" w:rsidRDefault="009C4FF8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540CF5">
        <w:rPr>
          <w:rStyle w:val="coursenumber"/>
          <w:rFonts w:asciiTheme="minorHAnsi" w:hAnsiTheme="minorHAnsi" w:cstheme="minorHAnsi"/>
        </w:rPr>
        <w:t>changing from 2 credits to 3</w:t>
      </w:r>
    </w:p>
    <w:p w14:paraId="1765CC21" w14:textId="45653E06" w:rsidR="009C4FF8" w:rsidRPr="00540CF5" w:rsidRDefault="001B1DDF" w:rsidP="00CE56B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4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LRES 584</w:t>
        </w:r>
      </w:hyperlink>
      <w:r w:rsidR="009C4FF8" w:rsidRPr="00540CF5">
        <w:rPr>
          <w:rStyle w:val="coursenumber"/>
          <w:rFonts w:asciiTheme="minorHAnsi" w:hAnsiTheme="minorHAnsi" w:cstheme="minorHAnsi"/>
        </w:rPr>
        <w:t>: Soil Science for M</w:t>
      </w:r>
      <w:r w:rsidR="00540CF5" w:rsidRPr="00540CF5">
        <w:rPr>
          <w:rStyle w:val="coursenumber"/>
          <w:rFonts w:asciiTheme="minorHAnsi" w:hAnsiTheme="minorHAnsi" w:cstheme="minorHAnsi"/>
        </w:rPr>
        <w:t>i</w:t>
      </w:r>
      <w:r w:rsidR="009C4FF8" w:rsidRPr="00540CF5">
        <w:rPr>
          <w:rStyle w:val="coursenumber"/>
          <w:rFonts w:asciiTheme="minorHAnsi" w:hAnsiTheme="minorHAnsi" w:cstheme="minorHAnsi"/>
        </w:rPr>
        <w:t>ddle and High School Teachers</w:t>
      </w:r>
    </w:p>
    <w:p w14:paraId="3754DD57" w14:textId="77777777" w:rsidR="009C4FF8" w:rsidRPr="00540CF5" w:rsidRDefault="009C4FF8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540CF5">
        <w:rPr>
          <w:rStyle w:val="coursenumber"/>
          <w:rFonts w:asciiTheme="minorHAnsi" w:hAnsiTheme="minorHAnsi" w:cstheme="minorHAnsi"/>
        </w:rPr>
        <w:t>Title change from Twelve Principles of Soil Science for Teachers</w:t>
      </w:r>
    </w:p>
    <w:p w14:paraId="4DBC13CB" w14:textId="58094BDD" w:rsidR="009C4FF8" w:rsidRPr="00540CF5" w:rsidRDefault="001B1DDF" w:rsidP="00CE56B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5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MUSE 575</w:t>
        </w:r>
      </w:hyperlink>
      <w:r w:rsidR="009C4FF8" w:rsidRPr="00540CF5">
        <w:rPr>
          <w:rStyle w:val="coursenumber"/>
          <w:rFonts w:asciiTheme="minorHAnsi" w:hAnsiTheme="minorHAnsi" w:cstheme="minorHAnsi"/>
        </w:rPr>
        <w:t>: Professional Paper and Project</w:t>
      </w:r>
    </w:p>
    <w:p w14:paraId="43502DA2" w14:textId="77777777" w:rsidR="009C4FF8" w:rsidRPr="00540CF5" w:rsidRDefault="009C4FF8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540CF5">
        <w:rPr>
          <w:rStyle w:val="coursenumber"/>
          <w:rFonts w:asciiTheme="minorHAnsi" w:hAnsiTheme="minorHAnsi" w:cstheme="minorHAnsi"/>
        </w:rPr>
        <w:t>Credit change from 1-4 to 3</w:t>
      </w:r>
    </w:p>
    <w:p w14:paraId="75F3865A" w14:textId="77B03566" w:rsidR="009C4FF8" w:rsidRPr="00540CF5" w:rsidRDefault="001B1DDF" w:rsidP="00CE56B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6" w:history="1">
        <w:r w:rsidR="009C4FF8" w:rsidRPr="00FF6821">
          <w:rPr>
            <w:rStyle w:val="Hyperlink"/>
            <w:rFonts w:asciiTheme="minorHAnsi" w:hAnsiTheme="minorHAnsi" w:cstheme="minorHAnsi"/>
            <w:color w:val="09589A"/>
          </w:rPr>
          <w:t>NUTR 520</w:t>
        </w:r>
      </w:hyperlink>
      <w:r w:rsidR="009C4FF8" w:rsidRPr="00540CF5">
        <w:rPr>
          <w:rStyle w:val="coursenumber"/>
          <w:rFonts w:asciiTheme="minorHAnsi" w:hAnsiTheme="minorHAnsi" w:cstheme="minorHAnsi"/>
        </w:rPr>
        <w:t>: Nutrition, Public Health, &amp; Systems Change</w:t>
      </w:r>
    </w:p>
    <w:p w14:paraId="642F6DDE" w14:textId="44AD853A" w:rsidR="009C4FF8" w:rsidRPr="00540CF5" w:rsidRDefault="009C4FF8" w:rsidP="00CE56BD">
      <w:pPr>
        <w:numPr>
          <w:ilvl w:val="3"/>
          <w:numId w:val="1"/>
        </w:numPr>
        <w:rPr>
          <w:rFonts w:asciiTheme="minorHAnsi" w:hAnsiTheme="minorHAnsi" w:cstheme="minorHAnsi"/>
        </w:rPr>
      </w:pPr>
      <w:r w:rsidRPr="00540CF5">
        <w:rPr>
          <w:rStyle w:val="coursenumber"/>
          <w:rFonts w:asciiTheme="minorHAnsi" w:hAnsiTheme="minorHAnsi" w:cstheme="minorHAnsi"/>
        </w:rPr>
        <w:t>Title change from Advanced Diet and Disease Systems</w:t>
      </w:r>
    </w:p>
    <w:p w14:paraId="284D8F2D" w14:textId="77777777" w:rsidR="00E11DA3" w:rsidRPr="004079F2" w:rsidRDefault="00E11DA3" w:rsidP="00CE56BD">
      <w:pPr>
        <w:rPr>
          <w:rFonts w:asciiTheme="minorHAnsi" w:hAnsiTheme="minorHAnsi" w:cstheme="minorHAnsi"/>
        </w:rPr>
      </w:pPr>
    </w:p>
    <w:p w14:paraId="5849E85B" w14:textId="58D08908" w:rsidR="00C85C52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Senators’ Open Conversation </w:t>
      </w:r>
    </w:p>
    <w:p w14:paraId="60A843F0" w14:textId="77777777" w:rsidR="001460E2" w:rsidRPr="004079F2" w:rsidRDefault="001460E2" w:rsidP="00CE56BD">
      <w:pPr>
        <w:pStyle w:val="ListParagraph"/>
        <w:rPr>
          <w:rFonts w:asciiTheme="minorHAnsi" w:hAnsiTheme="minorHAnsi" w:cstheme="minorHAnsi"/>
        </w:rPr>
      </w:pPr>
    </w:p>
    <w:p w14:paraId="1F6E129F" w14:textId="7387A33E" w:rsidR="00982520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Public Comment </w:t>
      </w:r>
    </w:p>
    <w:p w14:paraId="42736B94" w14:textId="77777777" w:rsidR="001460E2" w:rsidRPr="008463FB" w:rsidRDefault="001460E2" w:rsidP="00CE56BD">
      <w:pPr>
        <w:rPr>
          <w:rFonts w:asciiTheme="minorHAnsi" w:hAnsiTheme="minorHAnsi" w:cstheme="minorHAnsi"/>
        </w:rPr>
      </w:pPr>
    </w:p>
    <w:p w14:paraId="6D8E457D" w14:textId="50C6B884" w:rsidR="00982520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Adjourn </w:t>
      </w:r>
    </w:p>
    <w:sectPr w:rsidR="00982520" w:rsidRPr="0040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7B"/>
    <w:multiLevelType w:val="multilevel"/>
    <w:tmpl w:val="0E5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5FB2"/>
    <w:multiLevelType w:val="multilevel"/>
    <w:tmpl w:val="151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01A8E"/>
    <w:multiLevelType w:val="multilevel"/>
    <w:tmpl w:val="F4B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B0142"/>
    <w:multiLevelType w:val="multilevel"/>
    <w:tmpl w:val="FF6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A1D36"/>
    <w:multiLevelType w:val="multilevel"/>
    <w:tmpl w:val="C44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568F9"/>
    <w:multiLevelType w:val="multilevel"/>
    <w:tmpl w:val="D1F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E07C2"/>
    <w:multiLevelType w:val="multilevel"/>
    <w:tmpl w:val="980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E7431"/>
    <w:multiLevelType w:val="hybridMultilevel"/>
    <w:tmpl w:val="A4887F24"/>
    <w:lvl w:ilvl="0" w:tplc="F53C8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4B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AF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4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8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A0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C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2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EF45E3"/>
    <w:multiLevelType w:val="hybridMultilevel"/>
    <w:tmpl w:val="B180E738"/>
    <w:lvl w:ilvl="0" w:tplc="FACE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A4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0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A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C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8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645BA8"/>
    <w:multiLevelType w:val="multilevel"/>
    <w:tmpl w:val="24B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E1E08"/>
    <w:multiLevelType w:val="multilevel"/>
    <w:tmpl w:val="8D3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715E6"/>
    <w:multiLevelType w:val="multilevel"/>
    <w:tmpl w:val="ACF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50A28"/>
    <w:multiLevelType w:val="multilevel"/>
    <w:tmpl w:val="87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2045E"/>
    <w:multiLevelType w:val="multilevel"/>
    <w:tmpl w:val="7EF4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F159E"/>
    <w:multiLevelType w:val="multilevel"/>
    <w:tmpl w:val="1BB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C333D"/>
    <w:multiLevelType w:val="hybridMultilevel"/>
    <w:tmpl w:val="3138851E"/>
    <w:lvl w:ilvl="0" w:tplc="41A2323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841FD"/>
    <w:multiLevelType w:val="multilevel"/>
    <w:tmpl w:val="8D4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C0DA0"/>
    <w:multiLevelType w:val="multilevel"/>
    <w:tmpl w:val="F05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F0A1C"/>
    <w:multiLevelType w:val="multilevel"/>
    <w:tmpl w:val="2E3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96B98"/>
    <w:multiLevelType w:val="multilevel"/>
    <w:tmpl w:val="CD2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F7ABD"/>
    <w:multiLevelType w:val="multilevel"/>
    <w:tmpl w:val="080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42FF6"/>
    <w:multiLevelType w:val="multilevel"/>
    <w:tmpl w:val="376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F3E97"/>
    <w:multiLevelType w:val="multilevel"/>
    <w:tmpl w:val="E866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117F2"/>
    <w:multiLevelType w:val="multilevel"/>
    <w:tmpl w:val="97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73DD9"/>
    <w:multiLevelType w:val="multilevel"/>
    <w:tmpl w:val="D7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C2873"/>
    <w:multiLevelType w:val="multilevel"/>
    <w:tmpl w:val="D77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60BAB"/>
    <w:multiLevelType w:val="multilevel"/>
    <w:tmpl w:val="C6A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033950">
    <w:abstractNumId w:val="16"/>
  </w:num>
  <w:num w:numId="2" w16cid:durableId="1496800800">
    <w:abstractNumId w:val="11"/>
  </w:num>
  <w:num w:numId="3" w16cid:durableId="1136533176">
    <w:abstractNumId w:val="13"/>
  </w:num>
  <w:num w:numId="4" w16cid:durableId="457184781">
    <w:abstractNumId w:val="24"/>
  </w:num>
  <w:num w:numId="5" w16cid:durableId="1599673721">
    <w:abstractNumId w:val="0"/>
  </w:num>
  <w:num w:numId="6" w16cid:durableId="70469524">
    <w:abstractNumId w:val="25"/>
  </w:num>
  <w:num w:numId="7" w16cid:durableId="1705211657">
    <w:abstractNumId w:val="19"/>
  </w:num>
  <w:num w:numId="8" w16cid:durableId="2063402917">
    <w:abstractNumId w:val="5"/>
  </w:num>
  <w:num w:numId="9" w16cid:durableId="840970153">
    <w:abstractNumId w:val="9"/>
  </w:num>
  <w:num w:numId="10" w16cid:durableId="1165433279">
    <w:abstractNumId w:val="17"/>
  </w:num>
  <w:num w:numId="11" w16cid:durableId="1559977086">
    <w:abstractNumId w:val="3"/>
  </w:num>
  <w:num w:numId="12" w16cid:durableId="276253504">
    <w:abstractNumId w:val="2"/>
  </w:num>
  <w:num w:numId="13" w16cid:durableId="1494419830">
    <w:abstractNumId w:val="1"/>
  </w:num>
  <w:num w:numId="14" w16cid:durableId="175192179">
    <w:abstractNumId w:val="4"/>
  </w:num>
  <w:num w:numId="15" w16cid:durableId="1863930533">
    <w:abstractNumId w:val="18"/>
  </w:num>
  <w:num w:numId="16" w16cid:durableId="1746489904">
    <w:abstractNumId w:val="22"/>
  </w:num>
  <w:num w:numId="17" w16cid:durableId="824319275">
    <w:abstractNumId w:val="10"/>
  </w:num>
  <w:num w:numId="18" w16cid:durableId="1622346523">
    <w:abstractNumId w:val="21"/>
  </w:num>
  <w:num w:numId="19" w16cid:durableId="1266378786">
    <w:abstractNumId w:val="15"/>
  </w:num>
  <w:num w:numId="20" w16cid:durableId="1890993956">
    <w:abstractNumId w:val="6"/>
  </w:num>
  <w:num w:numId="21" w16cid:durableId="1144815170">
    <w:abstractNumId w:val="14"/>
  </w:num>
  <w:num w:numId="22" w16cid:durableId="1578712735">
    <w:abstractNumId w:val="27"/>
  </w:num>
  <w:num w:numId="23" w16cid:durableId="2029065964">
    <w:abstractNumId w:val="26"/>
  </w:num>
  <w:num w:numId="24" w16cid:durableId="562567353">
    <w:abstractNumId w:val="7"/>
  </w:num>
  <w:num w:numId="25" w16cid:durableId="441655601">
    <w:abstractNumId w:val="8"/>
  </w:num>
  <w:num w:numId="26" w16cid:durableId="920875409">
    <w:abstractNumId w:val="12"/>
  </w:num>
  <w:num w:numId="27" w16cid:durableId="274874463">
    <w:abstractNumId w:val="20"/>
  </w:num>
  <w:num w:numId="28" w16cid:durableId="942496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06EEE"/>
    <w:rsid w:val="00017D65"/>
    <w:rsid w:val="00017DF9"/>
    <w:rsid w:val="00020A74"/>
    <w:rsid w:val="0002121C"/>
    <w:rsid w:val="00036B6B"/>
    <w:rsid w:val="00036C6E"/>
    <w:rsid w:val="00042CCA"/>
    <w:rsid w:val="00045EC2"/>
    <w:rsid w:val="00064BFF"/>
    <w:rsid w:val="000664EF"/>
    <w:rsid w:val="00077FB8"/>
    <w:rsid w:val="00082F44"/>
    <w:rsid w:val="000C091A"/>
    <w:rsid w:val="000C201E"/>
    <w:rsid w:val="000C3080"/>
    <w:rsid w:val="000C4291"/>
    <w:rsid w:val="000C6046"/>
    <w:rsid w:val="000E27E8"/>
    <w:rsid w:val="000F1943"/>
    <w:rsid w:val="000F66DA"/>
    <w:rsid w:val="000F68B2"/>
    <w:rsid w:val="001010DD"/>
    <w:rsid w:val="00101D0D"/>
    <w:rsid w:val="00102CDE"/>
    <w:rsid w:val="001101DB"/>
    <w:rsid w:val="001155A8"/>
    <w:rsid w:val="00122D34"/>
    <w:rsid w:val="00135054"/>
    <w:rsid w:val="00141DA0"/>
    <w:rsid w:val="00145442"/>
    <w:rsid w:val="001460E2"/>
    <w:rsid w:val="00150E94"/>
    <w:rsid w:val="001629A1"/>
    <w:rsid w:val="00170ED0"/>
    <w:rsid w:val="00174A17"/>
    <w:rsid w:val="00182E89"/>
    <w:rsid w:val="001923B3"/>
    <w:rsid w:val="0019484E"/>
    <w:rsid w:val="00196DA8"/>
    <w:rsid w:val="001A3105"/>
    <w:rsid w:val="001B1DDF"/>
    <w:rsid w:val="001B6AE5"/>
    <w:rsid w:val="001C483D"/>
    <w:rsid w:val="001C4AEA"/>
    <w:rsid w:val="001C5164"/>
    <w:rsid w:val="001C6C6D"/>
    <w:rsid w:val="001D49FE"/>
    <w:rsid w:val="001D6965"/>
    <w:rsid w:val="001F4E48"/>
    <w:rsid w:val="00203D0D"/>
    <w:rsid w:val="00205440"/>
    <w:rsid w:val="00206AFB"/>
    <w:rsid w:val="00233F9C"/>
    <w:rsid w:val="002369D1"/>
    <w:rsid w:val="00240A28"/>
    <w:rsid w:val="00240FE5"/>
    <w:rsid w:val="00244679"/>
    <w:rsid w:val="0025124C"/>
    <w:rsid w:val="002556E5"/>
    <w:rsid w:val="00264E50"/>
    <w:rsid w:val="002821AC"/>
    <w:rsid w:val="002A26BB"/>
    <w:rsid w:val="002A3E1F"/>
    <w:rsid w:val="002B2CF1"/>
    <w:rsid w:val="002B5FEA"/>
    <w:rsid w:val="002C15FE"/>
    <w:rsid w:val="002C3668"/>
    <w:rsid w:val="002C5996"/>
    <w:rsid w:val="002D0B1B"/>
    <w:rsid w:val="002F722A"/>
    <w:rsid w:val="003131F8"/>
    <w:rsid w:val="003170A8"/>
    <w:rsid w:val="00340CBA"/>
    <w:rsid w:val="00340D48"/>
    <w:rsid w:val="0035677D"/>
    <w:rsid w:val="00357F8C"/>
    <w:rsid w:val="003608ED"/>
    <w:rsid w:val="00372CAF"/>
    <w:rsid w:val="00376FC5"/>
    <w:rsid w:val="00385350"/>
    <w:rsid w:val="00392E5B"/>
    <w:rsid w:val="00393683"/>
    <w:rsid w:val="00394434"/>
    <w:rsid w:val="003B7CF2"/>
    <w:rsid w:val="003C014C"/>
    <w:rsid w:val="003C6294"/>
    <w:rsid w:val="003E663A"/>
    <w:rsid w:val="003F2EBD"/>
    <w:rsid w:val="00400CC7"/>
    <w:rsid w:val="00403354"/>
    <w:rsid w:val="004079F2"/>
    <w:rsid w:val="004145F8"/>
    <w:rsid w:val="00446B5E"/>
    <w:rsid w:val="0044716B"/>
    <w:rsid w:val="004515E0"/>
    <w:rsid w:val="0045666B"/>
    <w:rsid w:val="00457147"/>
    <w:rsid w:val="0046604D"/>
    <w:rsid w:val="0047047B"/>
    <w:rsid w:val="00472386"/>
    <w:rsid w:val="0047601A"/>
    <w:rsid w:val="004815EA"/>
    <w:rsid w:val="00481E55"/>
    <w:rsid w:val="004B7FCD"/>
    <w:rsid w:val="004D2F07"/>
    <w:rsid w:val="00536D13"/>
    <w:rsid w:val="00540CF5"/>
    <w:rsid w:val="00543FA9"/>
    <w:rsid w:val="00555683"/>
    <w:rsid w:val="00564427"/>
    <w:rsid w:val="00581DE3"/>
    <w:rsid w:val="00593BE7"/>
    <w:rsid w:val="005A1765"/>
    <w:rsid w:val="005C5BDE"/>
    <w:rsid w:val="005E376A"/>
    <w:rsid w:val="005F7174"/>
    <w:rsid w:val="006015D3"/>
    <w:rsid w:val="00610687"/>
    <w:rsid w:val="00631547"/>
    <w:rsid w:val="006545BF"/>
    <w:rsid w:val="00661E76"/>
    <w:rsid w:val="006622FA"/>
    <w:rsid w:val="00673714"/>
    <w:rsid w:val="006823A1"/>
    <w:rsid w:val="0068501B"/>
    <w:rsid w:val="006936D1"/>
    <w:rsid w:val="006E236D"/>
    <w:rsid w:val="006F1DFA"/>
    <w:rsid w:val="007163CE"/>
    <w:rsid w:val="007178A9"/>
    <w:rsid w:val="007179FC"/>
    <w:rsid w:val="00752FA3"/>
    <w:rsid w:val="00761C0C"/>
    <w:rsid w:val="00764B7F"/>
    <w:rsid w:val="00770DCA"/>
    <w:rsid w:val="00781086"/>
    <w:rsid w:val="00786625"/>
    <w:rsid w:val="00791198"/>
    <w:rsid w:val="007917E0"/>
    <w:rsid w:val="0079274D"/>
    <w:rsid w:val="007A5437"/>
    <w:rsid w:val="007B588E"/>
    <w:rsid w:val="007B652E"/>
    <w:rsid w:val="007C21F4"/>
    <w:rsid w:val="008031FE"/>
    <w:rsid w:val="008034F6"/>
    <w:rsid w:val="008201BD"/>
    <w:rsid w:val="008345BC"/>
    <w:rsid w:val="00837E7D"/>
    <w:rsid w:val="008463FB"/>
    <w:rsid w:val="00850EE9"/>
    <w:rsid w:val="00871971"/>
    <w:rsid w:val="00871F19"/>
    <w:rsid w:val="00871F9C"/>
    <w:rsid w:val="00873E6A"/>
    <w:rsid w:val="00875ADA"/>
    <w:rsid w:val="00880537"/>
    <w:rsid w:val="008922AA"/>
    <w:rsid w:val="008A2B6D"/>
    <w:rsid w:val="008B441D"/>
    <w:rsid w:val="008D48E6"/>
    <w:rsid w:val="008E11DD"/>
    <w:rsid w:val="008E14A1"/>
    <w:rsid w:val="008F1A63"/>
    <w:rsid w:val="008F6E3A"/>
    <w:rsid w:val="00900C1C"/>
    <w:rsid w:val="009134B4"/>
    <w:rsid w:val="00921558"/>
    <w:rsid w:val="00927D88"/>
    <w:rsid w:val="00975EB6"/>
    <w:rsid w:val="00982520"/>
    <w:rsid w:val="00982A7C"/>
    <w:rsid w:val="00984C12"/>
    <w:rsid w:val="00995695"/>
    <w:rsid w:val="009967BB"/>
    <w:rsid w:val="009A615A"/>
    <w:rsid w:val="009B06E3"/>
    <w:rsid w:val="009B7CD2"/>
    <w:rsid w:val="009C4FF8"/>
    <w:rsid w:val="009D5664"/>
    <w:rsid w:val="009D589B"/>
    <w:rsid w:val="009E366A"/>
    <w:rsid w:val="009E387D"/>
    <w:rsid w:val="009E3C82"/>
    <w:rsid w:val="009E5420"/>
    <w:rsid w:val="009E6162"/>
    <w:rsid w:val="009E7C00"/>
    <w:rsid w:val="009F08D8"/>
    <w:rsid w:val="009F1827"/>
    <w:rsid w:val="00A00D9D"/>
    <w:rsid w:val="00A14A42"/>
    <w:rsid w:val="00A24A20"/>
    <w:rsid w:val="00A27411"/>
    <w:rsid w:val="00A36693"/>
    <w:rsid w:val="00A37664"/>
    <w:rsid w:val="00A6234E"/>
    <w:rsid w:val="00A873C7"/>
    <w:rsid w:val="00AA7394"/>
    <w:rsid w:val="00AB17EF"/>
    <w:rsid w:val="00AC04F0"/>
    <w:rsid w:val="00AD1080"/>
    <w:rsid w:val="00AD72BC"/>
    <w:rsid w:val="00AE1644"/>
    <w:rsid w:val="00B2566A"/>
    <w:rsid w:val="00B3210D"/>
    <w:rsid w:val="00B41F7E"/>
    <w:rsid w:val="00B72D84"/>
    <w:rsid w:val="00B860BC"/>
    <w:rsid w:val="00B87E52"/>
    <w:rsid w:val="00BA2EB8"/>
    <w:rsid w:val="00BA7CBD"/>
    <w:rsid w:val="00BB65FE"/>
    <w:rsid w:val="00BD6837"/>
    <w:rsid w:val="00C04042"/>
    <w:rsid w:val="00C11655"/>
    <w:rsid w:val="00C136A3"/>
    <w:rsid w:val="00C14247"/>
    <w:rsid w:val="00C1677A"/>
    <w:rsid w:val="00C20620"/>
    <w:rsid w:val="00C22608"/>
    <w:rsid w:val="00C610D6"/>
    <w:rsid w:val="00C822DF"/>
    <w:rsid w:val="00C82427"/>
    <w:rsid w:val="00C83BF3"/>
    <w:rsid w:val="00C85C52"/>
    <w:rsid w:val="00C95E72"/>
    <w:rsid w:val="00CA2A8C"/>
    <w:rsid w:val="00CB2F4D"/>
    <w:rsid w:val="00CB5210"/>
    <w:rsid w:val="00CB610D"/>
    <w:rsid w:val="00CC4459"/>
    <w:rsid w:val="00CC45BE"/>
    <w:rsid w:val="00CD0F0E"/>
    <w:rsid w:val="00CD352F"/>
    <w:rsid w:val="00CD563F"/>
    <w:rsid w:val="00CD5A8E"/>
    <w:rsid w:val="00CE086E"/>
    <w:rsid w:val="00CE56BD"/>
    <w:rsid w:val="00CE6F82"/>
    <w:rsid w:val="00D05306"/>
    <w:rsid w:val="00D07CAE"/>
    <w:rsid w:val="00D11E45"/>
    <w:rsid w:val="00D141A4"/>
    <w:rsid w:val="00D22192"/>
    <w:rsid w:val="00D24D46"/>
    <w:rsid w:val="00D42727"/>
    <w:rsid w:val="00D47199"/>
    <w:rsid w:val="00D84759"/>
    <w:rsid w:val="00DA41D2"/>
    <w:rsid w:val="00DB286D"/>
    <w:rsid w:val="00DB5907"/>
    <w:rsid w:val="00DC02DD"/>
    <w:rsid w:val="00DC1AED"/>
    <w:rsid w:val="00DC558E"/>
    <w:rsid w:val="00DC640F"/>
    <w:rsid w:val="00DC6ED7"/>
    <w:rsid w:val="00DD1EB5"/>
    <w:rsid w:val="00DD5056"/>
    <w:rsid w:val="00DE11D6"/>
    <w:rsid w:val="00DE5333"/>
    <w:rsid w:val="00DE61AE"/>
    <w:rsid w:val="00DE7688"/>
    <w:rsid w:val="00DF2024"/>
    <w:rsid w:val="00DF6EF7"/>
    <w:rsid w:val="00E11DA3"/>
    <w:rsid w:val="00E224C1"/>
    <w:rsid w:val="00E32E76"/>
    <w:rsid w:val="00E4077F"/>
    <w:rsid w:val="00E54DF6"/>
    <w:rsid w:val="00E66D5C"/>
    <w:rsid w:val="00E67CFE"/>
    <w:rsid w:val="00E9389C"/>
    <w:rsid w:val="00E9502F"/>
    <w:rsid w:val="00EA7427"/>
    <w:rsid w:val="00EB6178"/>
    <w:rsid w:val="00EC6560"/>
    <w:rsid w:val="00EE51DD"/>
    <w:rsid w:val="00EF1414"/>
    <w:rsid w:val="00EF597C"/>
    <w:rsid w:val="00F00FF4"/>
    <w:rsid w:val="00F212FF"/>
    <w:rsid w:val="00F25926"/>
    <w:rsid w:val="00F27888"/>
    <w:rsid w:val="00F31C32"/>
    <w:rsid w:val="00F340EC"/>
    <w:rsid w:val="00F57490"/>
    <w:rsid w:val="00F664BB"/>
    <w:rsid w:val="00F74258"/>
    <w:rsid w:val="00F74DB4"/>
    <w:rsid w:val="00F760FF"/>
    <w:rsid w:val="00F835C9"/>
    <w:rsid w:val="00F84FE8"/>
    <w:rsid w:val="00F946F0"/>
    <w:rsid w:val="00F96003"/>
    <w:rsid w:val="00F96B44"/>
    <w:rsid w:val="00FA2EAD"/>
    <w:rsid w:val="00FA797C"/>
    <w:rsid w:val="00FB20EA"/>
    <w:rsid w:val="00FE2F42"/>
    <w:rsid w:val="00FE6F87"/>
    <w:rsid w:val="00FF2F90"/>
    <w:rsid w:val="00FF6821"/>
    <w:rsid w:val="00FF7926"/>
    <w:rsid w:val="01DC1192"/>
    <w:rsid w:val="02C2E870"/>
    <w:rsid w:val="08ACB1EE"/>
    <w:rsid w:val="0A0B5520"/>
    <w:rsid w:val="0D958929"/>
    <w:rsid w:val="0FAD65FE"/>
    <w:rsid w:val="101896D0"/>
    <w:rsid w:val="15E1B698"/>
    <w:rsid w:val="1D759ACA"/>
    <w:rsid w:val="20C54133"/>
    <w:rsid w:val="35918DD6"/>
    <w:rsid w:val="413B694D"/>
    <w:rsid w:val="4C17AB4A"/>
    <w:rsid w:val="4CA6A46C"/>
    <w:rsid w:val="539A137F"/>
    <w:rsid w:val="5A6DEE3C"/>
    <w:rsid w:val="629C3FD9"/>
    <w:rsid w:val="6B5EE97B"/>
    <w:rsid w:val="6D4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8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C02DD"/>
    <w:pPr>
      <w:spacing w:before="100" w:beforeAutospacing="1" w:after="100" w:afterAutospacing="1"/>
    </w:pPr>
  </w:style>
  <w:style w:type="character" w:customStyle="1" w:styleId="coursenumber">
    <w:name w:val="course_number"/>
    <w:basedOn w:val="DefaultParagraphFont"/>
    <w:rsid w:val="00DC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ntana.edu/outreachengagementcouncil/seed-grant/2025/index.html" TargetMode="External"/><Relationship Id="rId18" Type="http://schemas.openxmlformats.org/officeDocument/2006/relationships/hyperlink" Target="https://nextcatalog.montana.edu/courseadmin/?key=5779" TargetMode="External"/><Relationship Id="rId26" Type="http://schemas.openxmlformats.org/officeDocument/2006/relationships/hyperlink" Target="https://nextcatalog.montana.edu/courseadmin/?key=4434" TargetMode="External"/><Relationship Id="rId21" Type="http://schemas.openxmlformats.org/officeDocument/2006/relationships/hyperlink" Target="https://nextcatalog.montana.edu/courseadmin/?key=5777" TargetMode="External"/><Relationship Id="rId34" Type="http://schemas.openxmlformats.org/officeDocument/2006/relationships/hyperlink" Target="https://nextcatalog.montana.edu/courseadmin/?key=4334" TargetMode="External"/><Relationship Id="rId7" Type="http://schemas.openxmlformats.org/officeDocument/2006/relationships/hyperlink" Target="mailto:tracyaod@montana.edu" TargetMode="External"/><Relationship Id="rId12" Type="http://schemas.openxmlformats.org/officeDocument/2006/relationships/hyperlink" Target="https://mus.edu/che/arsa/mus-teaching-scholars/" TargetMode="External"/><Relationship Id="rId17" Type="http://schemas.openxmlformats.org/officeDocument/2006/relationships/hyperlink" Target="https://nextcatalog.montana.edu/courseadmin/?key=5776" TargetMode="External"/><Relationship Id="rId25" Type="http://schemas.openxmlformats.org/officeDocument/2006/relationships/hyperlink" Target="https://nextcatalog.montana.edu/courseadmin/?key=5771" TargetMode="External"/><Relationship Id="rId33" Type="http://schemas.openxmlformats.org/officeDocument/2006/relationships/hyperlink" Target="https://nextcatalog.montana.edu/courseadmin/?key=398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5780" TargetMode="External"/><Relationship Id="rId20" Type="http://schemas.openxmlformats.org/officeDocument/2006/relationships/hyperlink" Target="https://nextcatalog.montana.edu/courseadmin/?key=5775" TargetMode="External"/><Relationship Id="rId29" Type="http://schemas.openxmlformats.org/officeDocument/2006/relationships/hyperlink" Target="https://nextcatalog.montana.edu/courseadmin/?key=4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s.edu/borpol/bor300/301-11.pdf" TargetMode="External"/><Relationship Id="rId11" Type="http://schemas.openxmlformats.org/officeDocument/2006/relationships/hyperlink" Target="mailto:shanahan@montana.edu" TargetMode="External"/><Relationship Id="rId24" Type="http://schemas.openxmlformats.org/officeDocument/2006/relationships/hyperlink" Target="https://nextcatalog.montana.edu/courseadmin/?key=5788" TargetMode="External"/><Relationship Id="rId32" Type="http://schemas.openxmlformats.org/officeDocument/2006/relationships/hyperlink" Target="https://nextcatalog.montana.edu/courseadmin/?key=440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ontana.webex.com/montana/j.php?MTID=mab1da7d9eadecb6cd5cd8dc3ffbe83c8" TargetMode="External"/><Relationship Id="rId15" Type="http://schemas.openxmlformats.org/officeDocument/2006/relationships/hyperlink" Target="https://nextcatalog.montana.edu/courseadmin/?key=5773" TargetMode="External"/><Relationship Id="rId23" Type="http://schemas.openxmlformats.org/officeDocument/2006/relationships/hyperlink" Target="https://nextcatalog.montana.edu/courseadmin/?key=5767" TargetMode="External"/><Relationship Id="rId28" Type="http://schemas.openxmlformats.org/officeDocument/2006/relationships/hyperlink" Target="https://nextcatalog.montana.edu/courseadmin/?key=3799" TargetMode="External"/><Relationship Id="rId36" Type="http://schemas.openxmlformats.org/officeDocument/2006/relationships/hyperlink" Target="https://nextcatalog.montana.edu/courseadmin/?key=4713" TargetMode="External"/><Relationship Id="rId10" Type="http://schemas.openxmlformats.org/officeDocument/2006/relationships/hyperlink" Target="mailto:shanahan@montana.edu" TargetMode="External"/><Relationship Id="rId19" Type="http://schemas.openxmlformats.org/officeDocument/2006/relationships/hyperlink" Target="https://nextcatalog.montana.edu/courseadmin/?key=5778" TargetMode="External"/><Relationship Id="rId31" Type="http://schemas.openxmlformats.org/officeDocument/2006/relationships/hyperlink" Target="https://nextcatalog.montana.edu/courseadmin/?key=4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mon@montana.edu" TargetMode="External"/><Relationship Id="rId14" Type="http://schemas.openxmlformats.org/officeDocument/2006/relationships/hyperlink" Target="https://nextcatalog.montana.edu/courseadmin/?key=5772" TargetMode="External"/><Relationship Id="rId22" Type="http://schemas.openxmlformats.org/officeDocument/2006/relationships/hyperlink" Target="https://nextcatalog.montana.edu/courseadmin/?key=5774" TargetMode="External"/><Relationship Id="rId27" Type="http://schemas.openxmlformats.org/officeDocument/2006/relationships/hyperlink" Target="https://nextcatalog.montana.edu/courseadmin/?key=4862" TargetMode="External"/><Relationship Id="rId30" Type="http://schemas.openxmlformats.org/officeDocument/2006/relationships/hyperlink" Target="https://nextcatalog.montana.edu/courseadmin/?key=4285" TargetMode="External"/><Relationship Id="rId35" Type="http://schemas.openxmlformats.org/officeDocument/2006/relationships/hyperlink" Target="https://nextcatalog.montana.edu/courseadmin/?key=2881" TargetMode="External"/><Relationship Id="rId8" Type="http://schemas.openxmlformats.org/officeDocument/2006/relationships/hyperlink" Target="https://jobs.montana.edu/postings/450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861</Words>
  <Characters>4429</Characters>
  <Application>Microsoft Office Word</Application>
  <DocSecurity>0</DocSecurity>
  <Lines>177</Lines>
  <Paragraphs>165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38</cp:revision>
  <dcterms:created xsi:type="dcterms:W3CDTF">2025-01-23T18:37:00Z</dcterms:created>
  <dcterms:modified xsi:type="dcterms:W3CDTF">2025-02-04T18:21:00Z</dcterms:modified>
</cp:coreProperties>
</file>